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8" w:type="dxa"/>
        <w:jc w:val="center"/>
        <w:tblCellSpacing w:w="0" w:type="dxa"/>
        <w:tblInd w:w="49" w:type="dxa"/>
        <w:shd w:val="clear" w:color="auto" w:fill="FFFFFF"/>
        <w:tblLayout w:type="fixed"/>
        <w:tblCellMar>
          <w:top w:w="132" w:type="dxa"/>
          <w:left w:w="0" w:type="dxa"/>
          <w:bottom w:w="0" w:type="dxa"/>
          <w:right w:w="0" w:type="dxa"/>
        </w:tblCellMar>
      </w:tblPr>
      <w:tblGrid>
        <w:gridCol w:w="8208"/>
      </w:tblGrid>
      <w:tr>
        <w:tblPrEx>
          <w:shd w:val="clear" w:color="auto" w:fill="FFFFFF"/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D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D00000"/>
                <w:spacing w:val="0"/>
                <w:kern w:val="0"/>
                <w:sz w:val="16"/>
                <w:szCs w:val="16"/>
                <w:lang w:val="en-US" w:eastAsia="zh-CN" w:bidi="ar"/>
              </w:rPr>
              <w:t>2014年2月宜昌市城区房地产市场分析报告</w:t>
            </w:r>
          </w:p>
        </w:tc>
      </w:tr>
      <w:tr>
        <w:tblPrEx>
          <w:shd w:val="clear" w:color="auto" w:fill="FFFFFF"/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6C523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6C5239"/>
                <w:spacing w:val="0"/>
                <w:kern w:val="0"/>
                <w:sz w:val="14"/>
                <w:szCs w:val="14"/>
                <w:lang w:val="en-US" w:eastAsia="zh-CN" w:bidi="ar"/>
              </w:rPr>
              <w:t>发布时间：5/16/2014 3:06:24 PM 浏览：3632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41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bookmarkStart w:id="0" w:name="_Toc381878609"/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第一部分  </w:t>
            </w:r>
            <w:bookmarkEnd w:id="0"/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楼市政策分析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bookmarkStart w:id="1" w:name="_Toc381878610"/>
            <w:bookmarkEnd w:id="1"/>
            <w:bookmarkStart w:id="2" w:name="_Toc380050033"/>
            <w:bookmarkEnd w:id="2"/>
            <w:bookmarkStart w:id="3" w:name="_Toc347757543"/>
            <w:bookmarkEnd w:id="3"/>
            <w:r>
              <w:rPr>
                <w:caps w:val="0"/>
                <w:spacing w:val="0"/>
              </w:rPr>
              <w:t>  </w:t>
            </w:r>
            <w:r>
              <w:rPr>
                <w:caps w:val="0"/>
                <w:spacing w:val="0"/>
                <w:sz w:val="20"/>
                <w:szCs w:val="20"/>
              </w:rPr>
              <w:t> </w:t>
            </w:r>
            <w:bookmarkStart w:id="4" w:name="_Toc345167227"/>
            <w:r>
              <w:rPr>
                <w:caps w:val="0"/>
                <w:spacing w:val="0"/>
                <w:sz w:val="20"/>
                <w:szCs w:val="20"/>
              </w:rPr>
              <w:t>一、本月楼市政策一览</w:t>
            </w:r>
            <w:bookmarkEnd w:id="4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 1、2月10日，央行：稳健基调下保持适度流动性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央行近日发布了《2013年四季度货币政策执行报告》，在报告中表示，继续实施稳健的货币政策，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u w:val="single"/>
                <w:lang w:val="en-US" w:eastAsia="zh-CN" w:bidi="ar"/>
              </w:rPr>
              <w:t>坚持“总量稳定、结构优化”的取向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，保持政策的连续性和稳定性，增强调控的前瞻性、针对性、协同性，统筹稳增长、调结构、促改革和防风险，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u w:val="single"/>
                <w:lang w:val="en-US" w:eastAsia="zh-CN" w:bidi="ar"/>
              </w:rPr>
              <w:t>适时适度预调微调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，继续为结构调整和转型升级创造稳定的货币金融环境。同时，进一步优化金融资源配置，改善和优化融资结构和信贷结构。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 2、2月20日，国土部：重申耕地保护责任追究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在一些地方新城新区、各类开发园区急功近利、摊大饼式扩展，占用了大量良田好地的背景下，国土资源部下发《关于强化管控落实最严格耕地保护制度的通知》，要求各地将保护耕地作为土地管理的首要任务，加强土地执法督察，严肃查处乱占滥用耕地行为，严格耕地保护责任追究制度。具体做法上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u w:val="single"/>
                <w:lang w:val="en-US" w:eastAsia="zh-CN" w:bidi="ar"/>
              </w:rPr>
              <w:t>将构建耕地保护共同责任机制，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完善省级人民政府耕地保护责任目标考核办法，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u w:val="single"/>
                <w:lang w:val="en-US" w:eastAsia="zh-CN" w:bidi="ar"/>
              </w:rPr>
              <w:t>实行耕地数量与质量考核并重的管理制度。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 3、2月24日，兴业银行：将暂缓房地产授信业务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为进一步优化授信投向，调整资产结构，该行于春节后要求各分支机构做好存量资产梳理及相关市场调研，并将在此基础上于3月底前出台新的房地产授信业务管理政策。在此之前，该行暂缓办理部分房地产新增授信业务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 政策解析：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 本月政策总体仍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趋于温和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，并未有较大变动，但近期政府对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土地管控及地方性市场监管力度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还是有所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加强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，从2月20日国土资源部下发的《关于强化管控落实最严格耕地保护制度的通知》及在2月16日苏州市政府颁布的新政《关于进一步加强全市商业房地产项目管理意见的通知》可知。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 至于未来政策方向，其将呈现两个特点：一是各地政策将以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调节市场结构为主，以短期调控为辅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，针对不同城市的不同状况，实行不同政策；二是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中央政策不再涉及短期调控，而是对市场作长期调整，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例如从加强保障房建设、升级公积金管理、深化土地管理制度等方面着手。3月两会即将召开，长效机制将加速推进。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bookmarkStart w:id="5" w:name="_Toc381878611"/>
            <w:bookmarkEnd w:id="5"/>
            <w:r>
              <w:rPr>
                <w:caps w:val="0"/>
                <w:spacing w:val="0"/>
              </w:rPr>
              <w:t>    </w:t>
            </w:r>
            <w:bookmarkStart w:id="6" w:name="_Toc380050034"/>
            <w:r>
              <w:rPr>
                <w:caps w:val="0"/>
                <w:spacing w:val="0"/>
                <w:sz w:val="20"/>
                <w:szCs w:val="20"/>
              </w:rPr>
              <w:t>二、楼市发展趋势分析</w:t>
            </w:r>
            <w:bookmarkEnd w:id="6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 ◎ 土地状况：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 ◆ 供应情况：2月全国300个城市共推出土地2753宗，环比减少29%，同比减少13%；推出土地面积10485万平方米，环比减少29%，同比减少6%；其中，住宅类用地（含住宅用地及包含住宅用地的综合性用地）854宗，环比减少38%，同比减少5%；推出土地面积4101万平方米，环比减少38%，同比增加7%。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本月全国300城市推地量延续1月下降趋势，环比、同比均减少，住宅类用地同比小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幅增加。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 ◆ 成交情况：2月全国300个城市共成交土地1822宗，环比减少47%，同比减少17%；成交面积6827万平方米，环比减少47%，同比减少12%；其中，住宅类用地（含住宅用地及包含住宅用地的综合性用地）535宗，环比减少54%，同比减少21%；成交面积2671万平方米，环比减少52%，同比减少4%。受春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假期影响，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本月全国300城市土地成交乏力，除重点城市外市场总体表现低迷。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 ◆ 成交价格：2月全国300个城市成交楼面均价为1438元/平方米，环比减少4%，同比上涨14%；其中住宅类用地（含住宅用地及包含住宅用地的综合性用地）成交楼面均价为2175元/平方米，环比上涨15%，同比上涨30%。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本月全国300城市土地成交楼面均价环比小幅减少、同比增加，住宅类用地涨幅高于整体水平。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 ◎ 房价情况：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本月监测的43个重点城市中约半数成交价格环比上涨，其中三亚涨幅最大，为17.97%，贵阳则环比跌幅最大，为14.1%。10个重点城市中，除南京、深圳价格环比上涨外其余全部下降，其中成都跌幅最大，环比下跌13.86%，杭州次之，环比下降11.61%。总体而言，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本月成交均价涨跌各半，下降幅度略大于上涨幅度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 本月宜昌楼市情况：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 宜昌土地成交量在本月表现回暖之势，但供应量出现低潮。面对即将到来的“金三银四”，住宅市场表现积极，年后各楼盘纷纷拿出优惠抢抓客户。本月楼市政策无大的波动，3月两会即将召开，该月或成政策集中期，对于“房产税”、“土地改革”等年前热议话题将有待关注，楼市走势或将面临新的发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sz w:val="20"/>
                <w:szCs w:val="20"/>
              </w:rPr>
              <w:t>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第二部分  土地市场分析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bookmarkStart w:id="7" w:name="_Toc381878613"/>
            <w:bookmarkEnd w:id="7"/>
            <w:bookmarkStart w:id="8" w:name="_Toc380050036"/>
            <w:bookmarkEnd w:id="8"/>
            <w:bookmarkStart w:id="9" w:name="_Toc353178132"/>
            <w:bookmarkEnd w:id="9"/>
            <w:bookmarkStart w:id="10" w:name="_Toc347757546"/>
            <w:bookmarkEnd w:id="10"/>
            <w:r>
              <w:rPr>
                <w:caps w:val="0"/>
                <w:spacing w:val="0"/>
              </w:rPr>
              <w:t>    </w:t>
            </w:r>
            <w:bookmarkStart w:id="11" w:name="_Toc339981458"/>
            <w:r>
              <w:rPr>
                <w:caps w:val="0"/>
                <w:spacing w:val="0"/>
                <w:sz w:val="20"/>
                <w:szCs w:val="20"/>
              </w:rPr>
              <w:t>一、土地供应市场解析</w:t>
            </w:r>
            <w:bookmarkEnd w:id="11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bookmarkStart w:id="12" w:name="_Toc380050037"/>
            <w:bookmarkEnd w:id="12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</w:t>
            </w:r>
            <w:bookmarkStart w:id="13" w:name="_Toc350245826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  <w:bookmarkEnd w:id="13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、土地供应情况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bookmarkStart w:id="14" w:name="_Toc380050038"/>
            <w:bookmarkEnd w:id="14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</w:t>
            </w:r>
            <w:bookmarkStart w:id="15" w:name="_Toc350245827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本月出让地块共7宗，总供应面积约26.1万㎡，总出让额约7.6亿元。</w:t>
            </w:r>
            <w:bookmarkEnd w:id="15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出让地块详情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5334000" cy="2581275"/>
                  <wp:effectExtent l="0" t="0" r="0" b="9525"/>
                  <wp:docPr id="16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 2、挂牌土地特征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 从用地性质来看7宗全为工业用地。从区域上来看，西陵区、伍家岗区、夷陵区均无出让土地，仅点军区供地各1宗，猇亭区供 地6宗，主要集中在猇亭区。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 本月适逢春节假期，土地供应市场未能延续春节前的火热势头，而是表现出低潮状态，土地供应量明显下降。其出让面积较今年1月份而言减少了约152.1万方，环比下降85%，较去年同期而言减少了约56.1万方，同比下降68%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bookmarkStart w:id="16" w:name="_Toc381878614"/>
            <w:bookmarkEnd w:id="16"/>
            <w:bookmarkStart w:id="17" w:name="_Toc380050039"/>
            <w:bookmarkEnd w:id="17"/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  <w:t>   </w:t>
            </w:r>
            <w:bookmarkStart w:id="18" w:name="_Toc350245828"/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</w:rPr>
              <w:t>二、本月土地成交分析</w:t>
            </w:r>
            <w:bookmarkEnd w:id="18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 1、土地成交情况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成交地块详情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5334000" cy="3219450"/>
                  <wp:effectExtent l="0" t="0" r="0" b="11430"/>
                  <wp:docPr id="1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5334000" cy="2009775"/>
                  <wp:effectExtent l="0" t="0" r="0" b="1905"/>
                  <wp:docPr id="6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5334000" cy="790575"/>
                  <wp:effectExtent l="0" t="0" r="0" b="1905"/>
                  <wp:docPr id="8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 本月共成交土地15宗，成交土地面积约103万㎡，成交总额约139.4亿元，成交均价约91万元/亩。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 从成交土地特征来看，住宅用地4宗，商业用地1宗，工业用地10宗。本月成交地块中，位于伍家岗区东站片区东山大道与花溪路交汇处的【宜土网挂（2014）12号】、【宜土网挂（2014）14号】地块，面积分别约为161亩和91亩，容积率均为2.3，均由宜昌楚天恒大房地产开发有限公司以153万元/亩的成交价，997元/㎡的楼面地价竞得。东站片区以车站经济优势吸引着众投资者的眼球，众多楼盘早已在此抢占先机，未来发展前景巨大，已然是房地产开发的热土。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 2、2013年1月—2014年2月土地市场成交走势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土地成交面积走势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4800600" cy="2743200"/>
                  <wp:effectExtent l="0" t="0" r="0" b="0"/>
                  <wp:docPr id="15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土地成交价格走势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4800600" cy="2743200"/>
                  <wp:effectExtent l="0" t="0" r="0" b="0"/>
                  <wp:docPr id="9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由上图可以看出，土地成交面积在今年1月陡然性下行之后，本月并未延续上个月滑落趋势，而是以环比315%的量大幅上升，1月供地猛增在一定程度上推进了成交；与去年同期相比，有向好的发展势头，同比增加156%。在成交价格方面，至去年12月以来呈现了节节拔高之势，本月环比上涨30%；较去年同期相比仍是大幅增加，同比上升254%。</w:t>
            </w:r>
            <w:bookmarkStart w:id="19" w:name="_Toc380050040"/>
            <w:bookmarkEnd w:id="19"/>
            <w:bookmarkStart w:id="20" w:name="_Toc369074148"/>
            <w:bookmarkEnd w:id="20"/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bookmarkStart w:id="21" w:name="_Toc381878615"/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第三部分</w:t>
            </w:r>
            <w:bookmarkEnd w:id="21"/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  各区楼市表现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 宜昌楼市主要动态：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 ● 本月接受认筹的项目有：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  晨光花园认筹1万抵2万；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  天玺28#楼认筹1万抵3万；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  星湖湾3期认筹1万抵3万；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  江南星城3#认筹2万抵3万；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  宏信·玫瑰城认筹2万抵3万；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 恒信·中央公园8#楼认筹1万抵3万；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 ● 本月新开盘项目有：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 无开盘项目；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 ● 预计下月开盘项目有：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 3月1日，宏信·玫瑰城；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 3 月15日，江南星城3#楼；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 东郡B区（28#楼）；兴发广场；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 天玺（28#楼）；山水华庭（二期）；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 正泰玫瑰园；恒信中央公园（8#楼）等；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 ● 其他重点项目动态：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 东都国际“老带新”活动；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 华鹏·梧桐邑“爱情邮筒活动”；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 江南星城“购房赢出国游”活动；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 星湖湾“看房就赢‘土豪金’”活动；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 恒信·中央公园“百元约会大赛”活动；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 宏峰•上上城 “房车一步到位，宝马开回家”活动；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ind w:left="0" w:firstLine="602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一、西陵区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b/>
                <w:caps w:val="0"/>
                <w:spacing w:val="0"/>
                <w:sz w:val="20"/>
                <w:szCs w:val="20"/>
                <w:lang w:val="en-US"/>
              </w:rPr>
              <w:t>1、区内主要楼盘动态</w:t>
            </w:r>
          </w:p>
          <w:tbl>
            <w:tblPr>
              <w:tblpPr w:vertAnchor="text" w:tblpXSpec="left"/>
              <w:tblW w:w="7788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"/>
              <w:gridCol w:w="1284"/>
              <w:gridCol w:w="542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</w:tblPrEx>
              <w:trPr>
                <w:tblCellSpacing w:w="0" w:type="dxa"/>
              </w:trPr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5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CBD数码城</w:t>
                  </w:r>
                </w:p>
              </w:tc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9200</w:t>
                  </w:r>
                </w:p>
              </w:tc>
              <w:tc>
                <w:tcPr>
                  <w:tcW w:w="5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41-127㎡户型在售；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本月备案8套，目前已备案98套；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锦绣华庭</w:t>
                  </w:r>
                </w:p>
              </w:tc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8100</w:t>
                  </w:r>
                </w:p>
              </w:tc>
              <w:tc>
                <w:tcPr>
                  <w:tcW w:w="5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13、19#楼在售，85-133㎡户型；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本月备案9套，目前已备案471套；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碧水兰庭</w:t>
                  </w:r>
                </w:p>
              </w:tc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7800</w:t>
                  </w:r>
                </w:p>
              </w:tc>
              <w:tc>
                <w:tcPr>
                  <w:tcW w:w="5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住宅处于尾盘清售状态，商铺及车位租售中；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天玺</w:t>
                  </w:r>
                </w:p>
              </w:tc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7400</w:t>
                  </w:r>
                </w:p>
              </w:tc>
              <w:tc>
                <w:tcPr>
                  <w:tcW w:w="5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2月15日28#认筹，推出87-138㎡户型；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29号楼本月备案41套，目前已备案61套；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美联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御江一品</w:t>
                  </w:r>
                </w:p>
              </w:tc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9200</w:t>
                  </w:r>
                </w:p>
              </w:tc>
              <w:tc>
                <w:tcPr>
                  <w:tcW w:w="5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84-139㎡户型，本月备案6套，目前已备案105套；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学院街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改造项目</w:t>
                  </w:r>
                </w:p>
              </w:tc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将建设“宜昌历史风貌街”，投资30亿元，计划6年完工；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b/>
                <w:caps w:val="0"/>
                <w:spacing w:val="0"/>
                <w:sz w:val="20"/>
                <w:szCs w:val="20"/>
                <w:lang w:val="en-US"/>
              </w:rPr>
              <w:t>2、区内重点项目调查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b/>
                <w:caps w:val="0"/>
                <w:spacing w:val="0"/>
                <w:sz w:val="20"/>
                <w:szCs w:val="20"/>
                <w:lang w:val="en-US"/>
              </w:rPr>
              <w:t>◎ 项目名称：天玺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地理位置：西陵二路与体育场路交会处；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开 发 商：湖北华祥投资发展有限公司；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项目定位：城心龙脉•半山墅区；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主广告语：俯视一座城市的仰望/270度俯瞰一城美景；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开发规模：总占地9.8万方，总建面36万方，容积率2.29，绿化率40%，建筑密度为25%，分三期开发。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规划要点：由14栋高层和31栋联排别墅组合而成；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主力户型：   A户型  3×2×2  138.00㎡；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5"/>
                <w:szCs w:val="15"/>
                <w:lang w:val="en-US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B户型  3×2×2  123.00㎡；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              C户型  2×2×1  87.00㎡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5"/>
                <w:szCs w:val="15"/>
                <w:lang w:val="en-US"/>
              </w:rPr>
              <w:t>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t>   </w:t>
            </w: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2133600" cy="1466850"/>
                  <wp:effectExtent l="0" t="0" r="0" b="11430"/>
                  <wp:docPr id="12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pacing w:val="0"/>
                <w:lang w:val="en-US"/>
              </w:rPr>
              <w:t> </w:t>
            </w: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2028825" cy="1466850"/>
                  <wp:effectExtent l="0" t="0" r="13335" b="11430"/>
                  <wp:docPr id="10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pacing w:val="0"/>
                <w:lang w:val="en-US"/>
              </w:rPr>
              <w:t> </w:t>
            </w: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971550" cy="1466850"/>
                  <wp:effectExtent l="0" t="0" r="3810" b="11430"/>
                  <wp:docPr id="13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30"/>
                <w:szCs w:val="30"/>
                <w:lang w:val="en-US"/>
              </w:rPr>
              <w:t>   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A户型                                B户型               C户型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b/>
                <w:caps w:val="0"/>
                <w:spacing w:val="0"/>
                <w:sz w:val="20"/>
                <w:szCs w:val="20"/>
                <w:lang w:val="en-US"/>
              </w:rPr>
              <w:t>□ 项目动态：</w:t>
            </w:r>
            <w:r>
              <w:rPr>
                <w:caps w:val="0"/>
                <w:spacing w:val="0"/>
                <w:sz w:val="20"/>
                <w:szCs w:val="20"/>
                <w:lang w:val="en-US"/>
              </w:rPr>
              <w:t>29#楼已于本年元月开盘，当天去化约90%，目前均价7400元/㎡；本月推出28#楼87-138㎡户型，认筹1万抵3万。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b/>
                <w:caps w:val="0"/>
                <w:spacing w:val="0"/>
                <w:sz w:val="20"/>
                <w:szCs w:val="20"/>
                <w:lang w:val="en-US"/>
              </w:rPr>
              <w:t>□ 项目点评：</w:t>
            </w:r>
            <w:r>
              <w:rPr>
                <w:caps w:val="0"/>
                <w:spacing w:val="0"/>
                <w:sz w:val="20"/>
                <w:szCs w:val="20"/>
                <w:lang w:val="en-US"/>
              </w:rPr>
              <w:t>项目地处西陵老核心区，区内交通便利，生活配套设施完善，但403老区城市面貌对该项目品质感存在一定的影响。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sz w:val="20"/>
                <w:szCs w:val="20"/>
                <w:lang w:val="en-US"/>
              </w:rPr>
              <w:t>二、伍家区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b/>
                <w:caps w:val="0"/>
                <w:spacing w:val="0"/>
                <w:sz w:val="20"/>
                <w:szCs w:val="20"/>
                <w:lang w:val="en-US"/>
              </w:rPr>
              <w:t>1、区内主要楼盘动态</w:t>
            </w:r>
          </w:p>
          <w:tbl>
            <w:tblPr>
              <w:tblW w:w="8291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80"/>
              <w:gridCol w:w="1220"/>
              <w:gridCol w:w="539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兴发广场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6100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9、10#楼在售，78-120㎡户型；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本月备案17套房源，已备案158套；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春立方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6100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7、8#楼在售，86-134㎡户型；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本月备案38套，总共备案175套；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宏峰·上上城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7800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（洋房）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三期“首府”少量洋房在售；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即将推出91-130㎡高层；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宏信·依山郡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5800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2、3、4#楼在售，77-122㎡户型；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本月备案80套；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清江·尚玲珑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2月17日外展中心在城区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云集路华美达酒店侧大堂正式开放；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城中金谷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6000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1、2#楼在售，83-115㎡户型，本月备案17套；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山水华庭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5870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二期75-134㎡臻品户型，即将加推；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宜化·新天地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5800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15-18#楼在售，84-139㎡户型，本月备案44套；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香山·福久源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6400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19-20#楼在售，本月备案12套，总共已备案70%；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凯旋名门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6100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5#楼在售，87-129㎡户型；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本月备案3套，总共已备案89%；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东郡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6400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25#楼在售，82-133㎡户型；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本月备案22套，总共已备案66%；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江山多娇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8500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3-4#在售，109㎡-175㎡户型，本月备案5套，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目前已备案72%；5、6#楼认筹蓄客中；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新外滩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12000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4#楼在售，187-190㎡户型，本月无备案；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金色海岸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9500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尾盘在售，约28套房源，57-750㎡户型；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虹桥国际公寓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9300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临江房源C1/C2栋在售，139-186㎡户型，已备案35%；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金东山六期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商11500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住4700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二期街铺清盘在售；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公寓40-50㎡在售，即将推出住宅产品；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龙盘湖·世纪山水</w:t>
                  </w:r>
                </w:p>
              </w:tc>
              <w:tc>
                <w:tcPr>
                  <w:tcW w:w="12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7400</w:t>
                  </w:r>
                </w:p>
              </w:tc>
              <w:tc>
                <w:tcPr>
                  <w:tcW w:w="5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二期已开盘，户型区间110-160㎡，现尾盘在售；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b/>
                <w:caps w:val="0"/>
                <w:spacing w:val="0"/>
                <w:sz w:val="20"/>
                <w:szCs w:val="20"/>
                <w:lang w:val="en-US"/>
              </w:rPr>
              <w:t>2、区内重点项目调查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b/>
                <w:caps w:val="0"/>
                <w:spacing w:val="0"/>
                <w:sz w:val="20"/>
                <w:szCs w:val="20"/>
                <w:lang w:val="en-US"/>
              </w:rPr>
              <w:t>◎ 项目名称：宜化·新天地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地理位置：伍家岗东艳路；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开 发 商：宜昌宜景房地产开发有限公司；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开发规模：项目总建筑面积约68万平方米，容积率仅为2.5，绿化率高达36%，总户数 4384户。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规划要点：分四期开发建设，一、二、四期为高层，三期为花园洋房；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形象定位：68万方世界级居住综合体；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户型产品：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A   2×2×2  115㎡   占比24%    B   2×2×1   93㎡   占比37%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C   2×2×2   113㎡  占比13%    D   2×2×1  84㎡    占比13%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E   3×2×2  140㎡   占比13%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t>      </w:t>
            </w: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2514600" cy="2133600"/>
                  <wp:effectExtent l="0" t="0" r="0" b="0"/>
                  <wp:docPr id="7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pacing w:val="0"/>
                <w:lang w:val="en-US"/>
              </w:rPr>
              <w:t>      </w:t>
            </w: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2076450" cy="2133600"/>
                  <wp:effectExtent l="0" t="0" r="11430" b="0"/>
                  <wp:docPr id="4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b/>
                <w:caps w:val="0"/>
                <w:spacing w:val="0"/>
                <w:lang w:val="en-US"/>
              </w:rPr>
              <w:t>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b/>
                <w:caps w:val="0"/>
                <w:spacing w:val="0"/>
                <w:lang w:val="en-US"/>
              </w:rPr>
              <w:t>      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A户型                                                         B户型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项目动态：15-18号楼于2013年11月3日开盘，截止2月份销售率约80%左右。预计20#、21#将在3月或4月份认筹；目前均价约5800元/㎡。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项目点评：是集商业、休闲娱乐、住宅一体的综合体，自带配套方便适宜；但交通不便，周边生活配套较少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lang w:val="en-US"/>
              </w:rPr>
              <w:t>三、开发区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1、区内主要楼盘动态</w:t>
            </w:r>
          </w:p>
          <w:tbl>
            <w:tblPr>
              <w:tblpPr w:vertAnchor="text" w:tblpXSpec="left"/>
              <w:tblW w:w="7800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2"/>
              <w:gridCol w:w="1476"/>
              <w:gridCol w:w="499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4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地铂港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5200</w:t>
                  </w:r>
                </w:p>
              </w:tc>
              <w:tc>
                <w:tcPr>
                  <w:tcW w:w="4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现房尾盘在售，70-90㎡户型，本月无备案；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东山康城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5100</w:t>
                  </w:r>
                </w:p>
              </w:tc>
              <w:tc>
                <w:tcPr>
                  <w:tcW w:w="4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现房在售，90-110㎡户型，本月备案8套；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清风华园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5600</w:t>
                  </w:r>
                </w:p>
              </w:tc>
              <w:tc>
                <w:tcPr>
                  <w:tcW w:w="4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1、2#楼在售，户型面积82-89㎡，本月备案9套；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恒信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中央公园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5900</w:t>
                  </w:r>
                </w:p>
              </w:tc>
              <w:tc>
                <w:tcPr>
                  <w:tcW w:w="4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5、9#楼在售，90-129㎡户型；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本月备案45套，目前已备案72%；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春华·星运城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4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地基开挖中，预计下半年入市；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水榭花都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5400</w:t>
                  </w:r>
                </w:p>
              </w:tc>
              <w:tc>
                <w:tcPr>
                  <w:tcW w:w="4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D、E栋楼尾盘在售，68-123㎡户型，本月无备案；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运河名都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6000</w:t>
                  </w:r>
                </w:p>
              </w:tc>
              <w:tc>
                <w:tcPr>
                  <w:tcW w:w="4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1#楼清盘在售，二期已动工；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运河佳苑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6300</w:t>
                  </w:r>
                </w:p>
              </w:tc>
              <w:tc>
                <w:tcPr>
                  <w:tcW w:w="4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二期5-7#楼尾盘在售，95㎡-144㎡户型；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本月备案1套，总共已备案531套；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鸿华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SOHO时代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5500</w:t>
                  </w:r>
                </w:p>
              </w:tc>
              <w:tc>
                <w:tcPr>
                  <w:tcW w:w="4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50-130㎡户型在售，已备案89%；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宜洋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汽车后市场</w:t>
                  </w:r>
                </w:p>
              </w:tc>
              <w:tc>
                <w:tcPr>
                  <w:tcW w:w="14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公寓4000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商铺13000</w:t>
                  </w:r>
                </w:p>
              </w:tc>
              <w:tc>
                <w:tcPr>
                  <w:tcW w:w="4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三期尾盘在售，44-106㎡户型；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2、区内重点项目调查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◎ 项目名称：恒信·中央公园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地理位置：发展大道与汉宜高速公路交汇处；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开 发 商：湖北恒信德龙实业有限公司；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开发规模：占地5.5万㎡，总建面22万㎡。A区为办公、商业，总建面7.7万㎡，容积率5.5；B区为住宅，总建面14.3万㎡，容积率3.5，建筑密度17.2%，绿地率40%，总户数1468户。</w:t>
            </w:r>
            <w:bookmarkStart w:id="22" w:name="_GoBack"/>
            <w:bookmarkEnd w:id="22"/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规划要点：包括酒店、写字楼、花园洋房、高层、汽车展示厅等；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形象定位：城市中轴·大城中央；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主力户型：5A户型  4×2×2  129.63㎡；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            5B户型  2×2×1  95.26㎡；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            9C户型  2×2×1  108.01㎡；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项目动态：5、9#楼少许房源在售，目前均价5900元/㎡；2014年2月14日8#楼开启认筹1万抵3万，共推出128套房源。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项目点评：交通十分便利，但该项目周边生活配套欠完善，近临高速公路，对居住品质有一定影响。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5334000" cy="276225"/>
                  <wp:effectExtent l="0" t="0" r="0" b="13335"/>
                  <wp:docPr id="14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sz w:val="20"/>
                <w:szCs w:val="20"/>
                <w:lang w:val="en-US"/>
              </w:rPr>
              <w:t>四、夷陵区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1、区内主要楼盘动态</w:t>
            </w:r>
          </w:p>
          <w:tbl>
            <w:tblPr>
              <w:tblpPr w:vertAnchor="text" w:tblpXSpec="left"/>
              <w:tblW w:w="8291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43"/>
              <w:gridCol w:w="1310"/>
              <w:gridCol w:w="533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宏信·玫瑰城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预计4500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认筹2万抵3万，预计3月1日开盘；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宏信·公园里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5000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1、3、11#楼在售，88-130㎡户型，去化约80%；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平湖天下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4900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三期在售，90-135㎡户型，目前已备案78%；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平湖国际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5200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D栋在售，96-125㎡户型，目前已备案64%；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平湖港湾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项目认筹中，主推户型面积为59-136㎡；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七星花园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4100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1-3#楼在售，94-121㎡户型及顶层复式，目前已备案86%；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至上•未来城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4900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7-8#楼在售，88-130㎡户型，本月备案13套；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山水国际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4800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3、4#楼在售，已备案73%；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萧氏茗邸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4100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清盘在售中，135-148㎡户型，目前已备案50%；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弘林大厦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5100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尾盘在售，50-97㎡户型；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锦绣星城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5200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4期12#、16#楼在售，108-135㎡户型，目前已备案62%，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商铺5万抵8万；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国宾壹号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5100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双拼、联排、叠拼，均价260万/套；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宏信·嘉豪城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4400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大户型享9.65折优惠，商铺、车位在售；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清江润城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4900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53-54#楼在售中，86-134㎡户型，目前备案率26%；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三峡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企业总部基地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目前所售户型522、864㎡；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梅岭一号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4900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1#楼50-65㎡小户型在售；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二期楼洋房在售；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星湖湾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4900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三期小洋楼已面市，认筹1万抵3万；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宜昌·恒大绿洲</w:t>
                  </w:r>
                </w:p>
              </w:tc>
              <w:tc>
                <w:tcPr>
                  <w:tcW w:w="13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5500</w:t>
                  </w:r>
                </w:p>
              </w:tc>
              <w:tc>
                <w:tcPr>
                  <w:tcW w:w="53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48、49#楼在售，89-133㎡精装三房户型，已备案84%；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30"/>
                <w:szCs w:val="30"/>
                <w:lang w:val="en-US"/>
              </w:rPr>
              <w:t>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2、区内重点项目调查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 ◎ 项目名称：清江润城·悦邸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 □ 地理位置：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lang w:val="en-US"/>
              </w:rPr>
              <w:t>夷陵区发展大道99号；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 □ 开 发 商：宜昌清能置业有限责任公司；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 □ 开发规模：总用地面积约385.61亩，容积率2.6，总建筑面积约65万平米，绿化率为48.3%，建筑密度20.05% ，约5588户，居住人口近2万人。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 □ 规划要点：规划以中高端产品为主，包括叠拼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30"/>
                <w:szCs w:val="30"/>
                <w:u w:val="none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30"/>
                <w:szCs w:val="30"/>
                <w:u w:val="none"/>
                <w:lang w:val="en-US"/>
              </w:rPr>
              <w:instrText xml:space="preserve"> HYPERLINK "http://bj.house.sina.com.cn/villa/" \t "http://www.zbxydc.com/_blank" </w:instrTex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30"/>
                <w:szCs w:val="30"/>
                <w:u w:val="none"/>
                <w:lang w:val="en-US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  <w:u w:val="none"/>
                <w:lang w:val="en-US"/>
              </w:rPr>
              <w:t>别墅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30"/>
                <w:szCs w:val="30"/>
                <w:u w:val="none"/>
                <w:lang w:val="en-US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、多层洋房、空中复式、高层住宅等。现代建筑风格，社区配套有运动场地、卫生站、文化活动站、健身设施、超市、菜场、餐饮、药店、储蓄所、邮电所等公共配套设施齐全。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 □ 形象定位：经典原著欧式风情社区；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 □ 主力户型：C2户型  3×2×1  107㎡    C3户型  3×2×2  133㎡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2514600" cy="2667000"/>
                  <wp:effectExtent l="0" t="0" r="0" b="0"/>
                  <wp:docPr id="23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pacing w:val="0"/>
                <w:lang w:val="en-US"/>
              </w:rPr>
              <w:t>   </w:t>
            </w: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3019425" cy="2667000"/>
                  <wp:effectExtent l="0" t="0" r="13335" b="0"/>
                  <wp:docPr id="3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aps w:val="0"/>
                <w:spacing w:val="0"/>
                <w:lang w:val="en-US"/>
              </w:rPr>
              <w:t>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30"/>
                <w:szCs w:val="30"/>
                <w:lang w:val="en-US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   C2户型                                         C3户型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销售动态：53、54#楼在售，购房享1万抵2万优惠，如期签约再享99折，目前均价4900元/㎡；同时推出限量特价房，一口价4600元/㎡。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□ 项目点评：项目拥有雄厚的国企背景，悦邸是继前三期后的升级产品，不论是配套还是附加值都有了一定提升。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30"/>
                <w:szCs w:val="30"/>
                <w:lang w:val="en-US"/>
              </w:rPr>
              <w:t>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sz w:val="20"/>
                <w:szCs w:val="20"/>
                <w:lang w:val="en-US"/>
              </w:rPr>
              <w:t>五、猇亭区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区内主要在售楼盘动态：</w:t>
            </w:r>
          </w:p>
          <w:tbl>
            <w:tblPr>
              <w:tblpPr w:vertAnchor="text" w:tblpXSpec="left"/>
              <w:tblW w:w="7800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4"/>
              <w:gridCol w:w="1452"/>
              <w:gridCol w:w="476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4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47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盛世天下</w:t>
                  </w:r>
                </w:p>
              </w:tc>
              <w:tc>
                <w:tcPr>
                  <w:tcW w:w="14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3400</w:t>
                  </w:r>
                </w:p>
              </w:tc>
              <w:tc>
                <w:tcPr>
                  <w:tcW w:w="47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清盘在售，仅剩1套精装样板间在售；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东都国际</w:t>
                  </w:r>
                </w:p>
              </w:tc>
              <w:tc>
                <w:tcPr>
                  <w:tcW w:w="14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3700</w:t>
                  </w:r>
                </w:p>
              </w:tc>
              <w:tc>
                <w:tcPr>
                  <w:tcW w:w="47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6-9楼在售，80-119㎡户型，本月备案10套；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润恒·国华瑞景</w:t>
                  </w:r>
                </w:p>
              </w:tc>
              <w:tc>
                <w:tcPr>
                  <w:tcW w:w="14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3700</w:t>
                  </w:r>
                </w:p>
              </w:tc>
              <w:tc>
                <w:tcPr>
                  <w:tcW w:w="47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6#、7#楼在售，79-105㎡户型，本月无备案；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宜化·绿洲新城</w:t>
                  </w:r>
                </w:p>
              </w:tc>
              <w:tc>
                <w:tcPr>
                  <w:tcW w:w="14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待定</w:t>
                  </w:r>
                </w:p>
              </w:tc>
              <w:tc>
                <w:tcPr>
                  <w:tcW w:w="47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前期组织一批团购活动，2、3、4、10#楼接受登记中；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bookmarkStart w:id="23" w:name="_Toc381878621"/>
            <w:bookmarkEnd w:id="23"/>
            <w:bookmarkStart w:id="24" w:name="_Toc380050046"/>
            <w:r>
              <w:rPr>
                <w:caps w:val="0"/>
                <w:spacing w:val="0"/>
                <w:sz w:val="20"/>
                <w:szCs w:val="20"/>
                <w:lang w:val="en-US"/>
              </w:rPr>
              <w:t>六、点军区</w:t>
            </w:r>
            <w:bookmarkEnd w:id="24"/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区内主要在售楼盘动态：</w:t>
            </w:r>
          </w:p>
          <w:tbl>
            <w:tblPr>
              <w:tblpPr w:vertAnchor="text" w:tblpXSpec="left"/>
              <w:tblW w:w="7800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4"/>
              <w:gridCol w:w="1452"/>
              <w:gridCol w:w="476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4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销售价格</w:t>
                  </w:r>
                </w:p>
              </w:tc>
              <w:tc>
                <w:tcPr>
                  <w:tcW w:w="47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销售情况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维多利亚港湾</w:t>
                  </w:r>
                </w:p>
              </w:tc>
              <w:tc>
                <w:tcPr>
                  <w:tcW w:w="14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4500</w:t>
                  </w:r>
                </w:p>
              </w:tc>
              <w:tc>
                <w:tcPr>
                  <w:tcW w:w="47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50-53#楼尾盘在售；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14"/>
                      <w:szCs w:val="14"/>
                      <w:lang w:val="en-US" w:eastAsia="zh-CN" w:bidi="ar"/>
                    </w:rPr>
                    <w:t>江南星城</w:t>
                  </w:r>
                </w:p>
              </w:tc>
              <w:tc>
                <w:tcPr>
                  <w:tcW w:w="14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5200</w:t>
                  </w:r>
                </w:p>
              </w:tc>
              <w:tc>
                <w:tcPr>
                  <w:tcW w:w="47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3#楼认筹中，预计3月15日开盘；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1#楼98-136㎡户型在售中，目前备案49套；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caps w:val="0"/>
                <w:spacing w:val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b/>
                <w:caps w:val="0"/>
                <w:spacing w:val="0"/>
                <w:lang w:val="en-US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</w:t>
            </w:r>
            <w:bookmarkStart w:id="25" w:name="_Toc381878622"/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第四部分  媒体监测</w:t>
            </w:r>
            <w:bookmarkEnd w:id="25"/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bookmarkStart w:id="26" w:name="_Toc381878623"/>
            <w:bookmarkEnd w:id="26"/>
            <w:bookmarkStart w:id="27" w:name="_Toc380050048"/>
            <w:bookmarkEnd w:id="27"/>
            <w:bookmarkStart w:id="28" w:name="_Toc353178142"/>
            <w:bookmarkEnd w:id="28"/>
            <w:bookmarkStart w:id="29" w:name="_Toc347757555"/>
            <w:bookmarkEnd w:id="29"/>
            <w:bookmarkStart w:id="30" w:name="_Toc345167239"/>
            <w:r>
              <w:rPr>
                <w:caps w:val="0"/>
                <w:spacing w:val="0"/>
                <w:sz w:val="20"/>
                <w:szCs w:val="20"/>
                <w:lang w:val="en-US"/>
              </w:rPr>
              <w:t>一、纸媒投放情况</w:t>
            </w:r>
            <w:bookmarkEnd w:id="30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本月截止到28日，共有17个地产项目投放报纸广告，共计48篇。本月广告投放量较大的主要有三峡物流园、江山多娇、恒大绿洲、宏信·玫瑰城、民富·新天地、恒信·中央公园、清江润城·悦邸等楼盘。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</w:pPr>
            <w:bookmarkStart w:id="31" w:name="_Toc381878624"/>
            <w:bookmarkEnd w:id="31"/>
            <w:bookmarkStart w:id="32" w:name="_Toc380050049"/>
            <w:bookmarkEnd w:id="32"/>
            <w:bookmarkStart w:id="33" w:name="_Toc353178143"/>
            <w:bookmarkEnd w:id="33"/>
            <w:bookmarkStart w:id="34" w:name="_Toc347757556"/>
            <w:bookmarkEnd w:id="34"/>
            <w:bookmarkStart w:id="35" w:name="_Toc345167240"/>
            <w:r>
              <w:rPr>
                <w:caps w:val="0"/>
                <w:spacing w:val="0"/>
                <w:sz w:val="20"/>
                <w:szCs w:val="20"/>
                <w:lang w:val="en-US"/>
              </w:rPr>
              <w:t>二、纸媒投放数据监测</w:t>
            </w:r>
            <w:bookmarkEnd w:id="35"/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spacing w:val="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1、报广投放时间段分析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本月投放量统计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inline distT="0" distB="0" distL="114300" distR="114300">
                  <wp:extent cx="2514600" cy="1733550"/>
                  <wp:effectExtent l="0" t="0" r="0" b="3810"/>
                  <wp:docPr id="2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inline distT="0" distB="0" distL="114300" distR="114300">
                  <wp:extent cx="2409825" cy="1733550"/>
                  <wp:effectExtent l="0" t="0" r="13335" b="3810"/>
                  <wp:docPr id="1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lang w:val="en-US"/>
              </w:rPr>
              <w:t>本月报广投放量从时间上来看，主要集中在本月下旬周五。下旬占比50%，周五占比47%，均在各自占比中位于首位。其中2月12日、14日、21日、28日这4个时间点投放量在本月居多。14日“双节”之日各楼盘并未借势踊跃投放，报广投放量6篇；28日有迎“金三银四”之意，投放量居本月巅峰，共计10篇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2、投放媒体及版面分析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投放媒体及版面统计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b/>
                <w:caps w:val="0"/>
                <w:spacing w:val="0"/>
                <w:lang w:val="en-US"/>
              </w:rPr>
              <w:drawing>
                <wp:inline distT="0" distB="0" distL="114300" distR="114300">
                  <wp:extent cx="2552700" cy="1733550"/>
                  <wp:effectExtent l="0" t="0" r="7620" b="3810"/>
                  <wp:docPr id="22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aps w:val="0"/>
                <w:spacing w:val="0"/>
                <w:lang w:val="en-US"/>
              </w:rPr>
              <w:t> </w:t>
            </w:r>
            <w:r>
              <w:rPr>
                <w:b/>
                <w:caps w:val="0"/>
                <w:spacing w:val="0"/>
                <w:lang w:val="en-US"/>
              </w:rPr>
              <w:drawing>
                <wp:inline distT="0" distB="0" distL="114300" distR="114300">
                  <wp:extent cx="2733675" cy="1733550"/>
                  <wp:effectExtent l="0" t="0" r="9525" b="3810"/>
                  <wp:docPr id="24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lang w:val="en-US"/>
              </w:rPr>
              <w:t>本月三峡晚报投放量位居榜首，共26篇，占纸媒总投放量的53%。三峡商报次之，共21篇，占纸媒总投放量的43%；三峡日报共2篇，占纸媒总投放量的4%。投放版面主要集中在报眼及条幅投放，投放量占比45%。半版投放广告较多的楼盘主要是三峡物流园、江山多娇；整版放量占比33%，半版投放占比22%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3、项目投放量分析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各楼盘本月纸媒投放量对比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b/>
                <w:caps w:val="0"/>
                <w:spacing w:val="0"/>
                <w:lang w:val="en-US"/>
              </w:rPr>
              <w:drawing>
                <wp:inline distT="0" distB="0" distL="114300" distR="114300">
                  <wp:extent cx="4800600" cy="2771775"/>
                  <wp:effectExtent l="0" t="0" r="0" b="1905"/>
                  <wp:docPr id="21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b/>
                <w:caps w:val="0"/>
                <w:spacing w:val="0"/>
                <w:lang w:val="en-US"/>
              </w:rPr>
              <w:t>    </w:t>
            </w:r>
            <w:r>
              <w:rPr>
                <w:b/>
                <w:caps w:val="0"/>
                <w:spacing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纸媒投放TOP 1、2：三峡物流园、江山多娇、恒大绿洲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b/>
                <w:caps w:val="0"/>
                <w:spacing w:val="0"/>
                <w:lang w:val="en-US"/>
              </w:rPr>
              <w:t>                            </w:t>
            </w:r>
            <w:r>
              <w:rPr>
                <w:b/>
                <w:caps w:val="0"/>
                <w:spacing w:val="0"/>
                <w:lang w:val="en-US"/>
              </w:rPr>
              <w:drawing>
                <wp:inline distT="0" distB="0" distL="114300" distR="114300">
                  <wp:extent cx="3829050" cy="2647950"/>
                  <wp:effectExtent l="0" t="0" r="11430" b="3810"/>
                  <wp:docPr id="17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  <w:lang w:val="en-US"/>
              </w:rPr>
              <w:t>本月三峡物流园共计投放报广</w:t>
            </w:r>
            <w:r>
              <w:rPr>
                <w:rFonts w:ascii="Calibri" w:hAnsi="Calibri" w:eastAsia="宋体" w:cs="Calibri"/>
                <w:b/>
                <w:caps w:val="0"/>
                <w:spacing w:val="0"/>
                <w:sz w:val="21"/>
                <w:szCs w:val="21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  <w:lang w:val="en-US"/>
              </w:rPr>
              <w:t>篇，主要为其年后生活用品批发促销活动做宣传；江山多娇共投放报广</w:t>
            </w:r>
            <w:r>
              <w:rPr>
                <w:rFonts w:hint="default" w:ascii="Calibri" w:hAnsi="Calibri" w:eastAsia="宋体" w:cs="Calibri"/>
                <w:b/>
                <w:caps w:val="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  <w:lang w:val="en-US"/>
              </w:rPr>
              <w:t>篇，均为头版条幅投放，主要释放江景样板房开放的信息；恒大绿洲共投放报广</w:t>
            </w:r>
            <w:r>
              <w:rPr>
                <w:rFonts w:hint="default" w:ascii="Calibri" w:hAnsi="Calibri" w:eastAsia="宋体" w:cs="Calibri"/>
                <w:b/>
                <w:caps w:val="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  <w:lang w:val="en-US"/>
              </w:rPr>
              <w:t>篇，主要做新年特惠活动，促进来访。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纸媒投放TOP 3：宏信·玫瑰城 、民富·新天地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lang w:val="en-US"/>
              </w:rPr>
              <w:t>     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lang w:val="en-US"/>
              </w:rPr>
              <w:drawing>
                <wp:inline distT="0" distB="0" distL="114300" distR="114300">
                  <wp:extent cx="1847850" cy="2667000"/>
                  <wp:effectExtent l="0" t="0" r="11430" b="0"/>
                  <wp:docPr id="18" name="图片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drawing>
                <wp:inline distT="0" distB="0" distL="114300" distR="114300">
                  <wp:extent cx="1800225" cy="2667000"/>
                  <wp:effectExtent l="0" t="0" r="13335" b="0"/>
                  <wp:docPr id="19" name="图片 2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lang w:val="en-US"/>
              </w:rPr>
              <w:t>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纸媒投放TOP 4：恒信·中央公园、清江润城·悦邸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sz w:val="20"/>
                <w:szCs w:val="20"/>
                <w:lang w:val="en-US"/>
              </w:rPr>
              <w:t>              </w:t>
            </w: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sz w:val="20"/>
                <w:szCs w:val="20"/>
                <w:lang w:val="en-US"/>
              </w:rPr>
              <w:drawing>
                <wp:inline distT="0" distB="0" distL="114300" distR="114300">
                  <wp:extent cx="1866900" cy="2667000"/>
                  <wp:effectExtent l="0" t="0" r="7620" b="0"/>
                  <wp:docPr id="20" name="图片 2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sz w:val="20"/>
                <w:szCs w:val="20"/>
                <w:lang w:val="en-US"/>
              </w:rPr>
              <w:drawing>
                <wp:inline distT="0" distB="0" distL="114300" distR="114300">
                  <wp:extent cx="1866900" cy="2667000"/>
                  <wp:effectExtent l="0" t="0" r="7620" b="0"/>
                  <wp:docPr id="5" name="图片 2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sz w:val="20"/>
                <w:szCs w:val="20"/>
                <w:lang w:val="en-US"/>
              </w:rPr>
              <w:t>       本月恒信·中央公园共投放报广2篇，该项目8#楼认筹中；清江润城·悦邸投放报广2篇，项目新年特惠双礼相送及样板间开放，主要为促进来访。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bookmarkStart w:id="36" w:name="_Toc381878625"/>
            <w:bookmarkEnd w:id="36"/>
            <w:bookmarkStart w:id="37" w:name="_Toc380050050"/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三、网络媒体监测</w:t>
            </w:r>
            <w:bookmarkEnd w:id="37"/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bookmarkStart w:id="38" w:name="_Toc380050051"/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1</w:t>
            </w:r>
            <w:bookmarkEnd w:id="38"/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、搜房网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bookmarkStart w:id="39" w:name="_Toc380050052"/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本月在搜房网投放广告的主要有正泰·玫瑰园、恒信·中央公园、江南星城、东都国际、兴发广场等楼盘。</w:t>
            </w:r>
            <w:bookmarkEnd w:id="39"/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5334000" cy="276225"/>
                  <wp:effectExtent l="0" t="0" r="0" b="13335"/>
                  <wp:docPr id="27" name="图片 2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5334000" cy="285750"/>
                  <wp:effectExtent l="0" t="0" r="0" b="3810"/>
                  <wp:docPr id="25" name="图片 26" descr="IMG_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b/>
                <w:caps w:val="0"/>
                <w:spacing w:val="0"/>
                <w:sz w:val="20"/>
                <w:szCs w:val="20"/>
                <w:lang w:val="en-US"/>
              </w:rPr>
              <w:t>2、搜狐焦点网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bookmarkStart w:id="40" w:name="_Toc380050054"/>
            <w:r>
              <w:rPr>
                <w:caps w:val="0"/>
                <w:spacing w:val="0"/>
                <w:sz w:val="20"/>
                <w:szCs w:val="20"/>
                <w:lang w:val="en-US"/>
              </w:rPr>
              <w:t>本月在搜狐焦点网上投放广告的主要有碧桂园·清江明珠、清风华园项目。</w:t>
            </w:r>
            <w:bookmarkEnd w:id="40"/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5334000" cy="295275"/>
                  <wp:effectExtent l="0" t="0" r="0" b="9525"/>
                  <wp:docPr id="31" name="图片 27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7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5334000" cy="295275"/>
                  <wp:effectExtent l="0" t="0" r="0" b="9525"/>
                  <wp:docPr id="32" name="图片 28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5334000" cy="276225"/>
                  <wp:effectExtent l="0" t="0" r="0" b="13335"/>
                  <wp:docPr id="29" name="图片 29" descr="IMG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b/>
                <w:caps w:val="0"/>
                <w:spacing w:val="0"/>
                <w:sz w:val="20"/>
                <w:szCs w:val="20"/>
                <w:lang w:val="en-US"/>
              </w:rPr>
              <w:t>      3、大楚网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     </w:t>
            </w:r>
            <w:bookmarkStart w:id="41" w:name="_Toc380050056"/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0"/>
                <w:szCs w:val="20"/>
                <w:lang w:val="en-US"/>
              </w:rPr>
              <w:t>本月在大楚网上投放广告的主要有恒信·中央公园、宏信·依山郡、江山多娇等项目。</w:t>
            </w:r>
            <w:bookmarkEnd w:id="41"/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5334000" cy="295275"/>
                  <wp:effectExtent l="0" t="0" r="0" b="9525"/>
                  <wp:docPr id="30" name="图片 30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5334000" cy="285750"/>
                  <wp:effectExtent l="0" t="0" r="0" b="3810"/>
                  <wp:docPr id="28" name="图片 31" descr="IMG_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1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sz w:val="20"/>
                <w:szCs w:val="20"/>
                <w:lang w:val="en-US"/>
              </w:rPr>
              <w:t>        年味渐渐淡了，叁月要悄悄来了，各区楼盘纷纷推出活动及优惠大认筹，增加来访攒人气，为即将来临的“金三银四”上市热销攒着劲。各楼盘强有力的促销活动及优惠有：恒信·中央公园“百元约会大赛”活动；宏峰•上上城“房车一步到位，宝马开回家”活动；华鹏·梧桐邑“爱情邮筒”活动；江南星城“购房赢出国游”活动；星湖湾“看房就赢‘土豪金’”活动；三元·新外滩VIP认筹5万抵10万活动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" w:lineRule="atLeast"/>
              <w:jc w:val="left"/>
            </w:pPr>
            <w:r>
              <w:rPr>
                <w:caps w:val="0"/>
                <w:spacing w:val="0"/>
                <w:lang w:val="en-US"/>
              </w:rPr>
              <w:t>     </w:t>
            </w: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1266825" cy="1647825"/>
                  <wp:effectExtent l="0" t="0" r="13335" b="13335"/>
                  <wp:docPr id="33" name="图片 32" descr="IMG_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1276350" cy="1647825"/>
                  <wp:effectExtent l="0" t="0" r="3810" b="13335"/>
                  <wp:docPr id="34" name="图片 33" descr="IMG_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3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pacing w:val="0"/>
                <w:lang w:val="en-US"/>
              </w:rPr>
              <w:drawing>
                <wp:inline distT="0" distB="0" distL="114300" distR="114300">
                  <wp:extent cx="2647950" cy="1647825"/>
                  <wp:effectExtent l="0" t="0" r="3810" b="13335"/>
                  <wp:docPr id="26" name="图片 34" descr="IMG_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34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42" w:name="_GoBack"/>
      <w:bookmarkEnd w:id="4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7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9" Type="http://schemas.openxmlformats.org/officeDocument/2006/relationships/fontTable" Target="fontTable.xml"/><Relationship Id="rId38" Type="http://schemas.openxmlformats.org/officeDocument/2006/relationships/customXml" Target="../customXml/item1.xml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2019-09-30T01:44:46Z</dcterms:created>
  <dc:creator>HP</dc:creator>
  <cp:lastModifiedBy>joke</cp:lastModifiedBy>
  <dcterms:modified xsi:type="dcterms:W3CDTF">2019-09-30T01:44:55Z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